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80B0" w14:textId="77777777" w:rsidR="000C62B0" w:rsidRDefault="0021372D">
      <w:pPr>
        <w:spacing w:after="0" w:line="220" w:lineRule="auto"/>
        <w:ind w:left="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DF3D20" wp14:editId="2138CB8B">
            <wp:simplePos x="0" y="0"/>
            <wp:positionH relativeFrom="column">
              <wp:posOffset>4569</wp:posOffset>
            </wp:positionH>
            <wp:positionV relativeFrom="paragraph">
              <wp:posOffset>-115123</wp:posOffset>
            </wp:positionV>
            <wp:extent cx="1105607" cy="1005027"/>
            <wp:effectExtent l="0" t="0" r="0" b="0"/>
            <wp:wrapSquare wrapText="bothSides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607" cy="100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Střední průmyslová škola a Střední odborná škola gastronomie a služeb, Most, p. o.</w:t>
      </w:r>
    </w:p>
    <w:p w14:paraId="7580BFFE" w14:textId="77777777" w:rsidR="000C62B0" w:rsidRDefault="0021372D">
      <w:pPr>
        <w:spacing w:after="0"/>
        <w:ind w:left="1024" w:right="65" w:hanging="10"/>
      </w:pPr>
      <w:r>
        <w:rPr>
          <w:rFonts w:ascii="Times New Roman" w:eastAsia="Times New Roman" w:hAnsi="Times New Roman" w:cs="Times New Roman"/>
          <w:sz w:val="24"/>
        </w:rPr>
        <w:t>Jana Palacha 711/2, 434 01 Most</w:t>
      </w:r>
    </w:p>
    <w:p w14:paraId="67526E3B" w14:textId="77777777" w:rsidR="000C62B0" w:rsidRDefault="0021372D">
      <w:pPr>
        <w:spacing w:after="850"/>
        <w:ind w:left="7"/>
        <w:jc w:val="center"/>
      </w:pPr>
      <w:r>
        <w:rPr>
          <w:rFonts w:ascii="Times New Roman" w:eastAsia="Times New Roman" w:hAnsi="Times New Roman" w:cs="Times New Roman"/>
          <w:sz w:val="20"/>
        </w:rPr>
        <w:t>Tel: 476 702 740</w:t>
      </w:r>
    </w:p>
    <w:p w14:paraId="605BAA1E" w14:textId="77777777" w:rsidR="000C62B0" w:rsidRDefault="0021372D">
      <w:pPr>
        <w:spacing w:after="170"/>
        <w:ind w:right="273"/>
        <w:jc w:val="center"/>
      </w:pPr>
      <w:r>
        <w:rPr>
          <w:rFonts w:ascii="Times New Roman" w:eastAsia="Times New Roman" w:hAnsi="Times New Roman" w:cs="Times New Roman"/>
          <w:sz w:val="32"/>
        </w:rPr>
        <w:t>ZÁPIS ZE ZASEDÁNÍ ŠKOLSKÉ RADY</w:t>
      </w:r>
    </w:p>
    <w:p w14:paraId="379A3530" w14:textId="77777777" w:rsidR="000C62B0" w:rsidRDefault="0021372D">
      <w:pPr>
        <w:spacing w:after="28"/>
        <w:ind w:right="281"/>
        <w:jc w:val="center"/>
      </w:pPr>
      <w:r>
        <w:rPr>
          <w:rFonts w:ascii="Times New Roman" w:eastAsia="Times New Roman" w:hAnsi="Times New Roman" w:cs="Times New Roman"/>
          <w:sz w:val="34"/>
        </w:rPr>
        <w:t>22. 06. 2022</w:t>
      </w:r>
    </w:p>
    <w:p w14:paraId="31F748AE" w14:textId="77777777" w:rsidR="000C62B0" w:rsidRDefault="0021372D">
      <w:pPr>
        <w:spacing w:after="121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Program:</w:t>
      </w:r>
    </w:p>
    <w:p w14:paraId="76AC17AB" w14:textId="77777777" w:rsidR="000C62B0" w:rsidRDefault="0021372D">
      <w:pPr>
        <w:spacing w:after="44" w:line="265" w:lineRule="auto"/>
        <w:ind w:left="370" w:hanging="3"/>
        <w:jc w:val="both"/>
      </w:pPr>
      <w:r>
        <w:rPr>
          <w:rFonts w:ascii="Times New Roman" w:eastAsia="Times New Roman" w:hAnsi="Times New Roman" w:cs="Times New Roman"/>
        </w:rPr>
        <w:t>l. Zahájení</w:t>
      </w:r>
    </w:p>
    <w:p w14:paraId="431500DE" w14:textId="77777777" w:rsidR="000C62B0" w:rsidRDefault="0021372D">
      <w:pPr>
        <w:numPr>
          <w:ilvl w:val="0"/>
          <w:numId w:val="1"/>
        </w:numPr>
        <w:spacing w:after="111"/>
        <w:ind w:right="3709" w:hanging="338"/>
      </w:pPr>
      <w:r>
        <w:rPr>
          <w:rFonts w:ascii="Times New Roman" w:eastAsia="Times New Roman" w:hAnsi="Times New Roman" w:cs="Times New Roman"/>
          <w:sz w:val="24"/>
        </w:rPr>
        <w:t>Výsledky plnění školního plánu pro rok 2021/2022</w:t>
      </w:r>
    </w:p>
    <w:p w14:paraId="17CF2755" w14:textId="77777777" w:rsidR="000C62B0" w:rsidRDefault="0021372D">
      <w:pPr>
        <w:numPr>
          <w:ilvl w:val="0"/>
          <w:numId w:val="1"/>
        </w:numPr>
        <w:spacing w:after="0" w:line="346" w:lineRule="auto"/>
        <w:ind w:right="3709" w:hanging="338"/>
      </w:pPr>
      <w:r>
        <w:rPr>
          <w:rFonts w:ascii="Times New Roman" w:eastAsia="Times New Roman" w:hAnsi="Times New Roman" w:cs="Times New Roman"/>
        </w:rPr>
        <w:t>Diskuse 4. Závěr</w:t>
      </w:r>
    </w:p>
    <w:p w14:paraId="0124A3D3" w14:textId="77777777" w:rsidR="000C62B0" w:rsidRDefault="0021372D">
      <w:pPr>
        <w:spacing w:after="144"/>
        <w:ind w:left="338"/>
      </w:pPr>
      <w:r>
        <w:rPr>
          <w:noProof/>
        </w:rPr>
        <mc:AlternateContent>
          <mc:Choice Requires="wpg">
            <w:drawing>
              <wp:inline distT="0" distB="0" distL="0" distR="0" wp14:anchorId="1AE561F3" wp14:editId="6CEB6192">
                <wp:extent cx="5221934" cy="13705"/>
                <wp:effectExtent l="0" t="0" r="0" b="0"/>
                <wp:docPr id="3526" name="Group 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934" cy="13705"/>
                          <a:chOff x="0" y="0"/>
                          <a:chExt cx="5221934" cy="13705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522193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934" h="13705">
                                <a:moveTo>
                                  <a:pt x="0" y="6853"/>
                                </a:moveTo>
                                <a:lnTo>
                                  <a:pt x="5221934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6" style="width:411.176pt;height:1.07913pt;mso-position-horizontal-relative:char;mso-position-vertical-relative:line" coordsize="52219,137">
                <v:shape id="Shape 3525" style="position:absolute;width:52219;height:137;left:0;top:0;" coordsize="5221934,13705" path="m0,6853l5221934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AD951D" w14:textId="77777777" w:rsidR="000C62B0" w:rsidRDefault="0021372D">
      <w:pPr>
        <w:spacing w:after="68"/>
        <w:ind w:left="363" w:right="65" w:hanging="10"/>
      </w:pPr>
      <w:r>
        <w:rPr>
          <w:rFonts w:ascii="Times New Roman" w:eastAsia="Times New Roman" w:hAnsi="Times New Roman" w:cs="Times New Roman"/>
          <w:sz w:val="24"/>
        </w:rPr>
        <w:t>l. Přítomni, viz prezenční listina.</w:t>
      </w:r>
    </w:p>
    <w:p w14:paraId="1F3E73F9" w14:textId="77777777" w:rsidR="000C62B0" w:rsidRDefault="0021372D">
      <w:pPr>
        <w:numPr>
          <w:ilvl w:val="0"/>
          <w:numId w:val="2"/>
        </w:numPr>
        <w:spacing w:after="126"/>
        <w:ind w:left="720" w:hanging="396"/>
        <w:jc w:val="both"/>
      </w:pPr>
      <w:r>
        <w:rPr>
          <w:rFonts w:ascii="Times New Roman" w:eastAsia="Times New Roman" w:hAnsi="Times New Roman" w:cs="Times New Roman"/>
          <w:sz w:val="24"/>
        </w:rPr>
        <w:t>Zpráva pí ředitelky o kontrolách v průběhu školní roku</w:t>
      </w:r>
    </w:p>
    <w:p w14:paraId="39F3CED4" w14:textId="77777777" w:rsidR="000C62B0" w:rsidRDefault="0021372D">
      <w:pPr>
        <w:spacing w:after="68"/>
        <w:ind w:left="1024" w:right="65" w:hanging="10"/>
      </w:pPr>
      <w:r>
        <w:rPr>
          <w:noProof/>
        </w:rPr>
        <w:drawing>
          <wp:inline distT="0" distB="0" distL="0" distR="0" wp14:anchorId="1D0B0405" wp14:editId="4AA5EF89">
            <wp:extent cx="86804" cy="105071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ČŠI - připomínky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průběžně odstraňovány</w:t>
      </w:r>
    </w:p>
    <w:p w14:paraId="59527DC5" w14:textId="77777777" w:rsidR="000C62B0" w:rsidRDefault="0021372D">
      <w:pPr>
        <w:spacing w:after="68"/>
        <w:ind w:left="1323" w:right="65" w:hanging="309"/>
      </w:pPr>
      <w:r>
        <w:rPr>
          <w:noProof/>
        </w:rPr>
        <w:drawing>
          <wp:inline distT="0" distB="0" distL="0" distR="0" wp14:anchorId="5AE32BB1" wp14:editId="581005BB">
            <wp:extent cx="86804" cy="105071"/>
            <wp:effectExtent l="0" t="0" r="0" b="0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OHS - drobný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technický nedostatek, který neměl vliv na přípravu, výrobu, výdej pokrmů ani chod kuchyně - odstraněn</w:t>
      </w:r>
    </w:p>
    <w:p w14:paraId="4CAFD7D7" w14:textId="77777777" w:rsidR="000C62B0" w:rsidRDefault="0021372D">
      <w:pPr>
        <w:spacing w:after="68"/>
        <w:ind w:left="1024" w:right="65" w:hanging="10"/>
      </w:pPr>
      <w:r>
        <w:rPr>
          <w:noProof/>
        </w:rPr>
        <w:drawing>
          <wp:inline distT="0" distB="0" distL="0" distR="0" wp14:anchorId="79B8CE5E" wp14:editId="41D1DA85">
            <wp:extent cx="86804" cy="105071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HZS - bez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závad</w:t>
      </w:r>
    </w:p>
    <w:p w14:paraId="10F834D1" w14:textId="77777777" w:rsidR="000C62B0" w:rsidRDefault="0021372D">
      <w:pPr>
        <w:numPr>
          <w:ilvl w:val="0"/>
          <w:numId w:val="2"/>
        </w:numPr>
        <w:spacing w:after="106" w:line="265" w:lineRule="auto"/>
        <w:ind w:left="720" w:hanging="396"/>
        <w:jc w:val="both"/>
      </w:pPr>
      <w:r>
        <w:rPr>
          <w:rFonts w:ascii="Times New Roman" w:eastAsia="Times New Roman" w:hAnsi="Times New Roman" w:cs="Times New Roman"/>
        </w:rPr>
        <w:t>Maturitní zkoušky</w:t>
      </w:r>
    </w:p>
    <w:p w14:paraId="1D0EE402" w14:textId="77777777" w:rsidR="000C62B0" w:rsidRDefault="0021372D">
      <w:pPr>
        <w:spacing w:after="16" w:line="349" w:lineRule="auto"/>
        <w:ind w:left="1331" w:right="65" w:hanging="317"/>
      </w:pPr>
      <w:r>
        <w:rPr>
          <w:noProof/>
        </w:rPr>
        <w:drawing>
          <wp:inline distT="0" distB="0" distL="0" distR="0" wp14:anchorId="2AB8E939" wp14:editId="12D7FF6F">
            <wp:extent cx="86804" cy="105071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Kosmetické služby odbornost na velmi dobré úrovni, nižší úspěšnost ve společné části</w:t>
      </w:r>
    </w:p>
    <w:p w14:paraId="5F4DEF66" w14:textId="77777777" w:rsidR="000C62B0" w:rsidRDefault="0021372D">
      <w:pPr>
        <w:spacing w:after="68"/>
        <w:ind w:left="1024" w:right="65" w:hanging="10"/>
      </w:pPr>
      <w:r>
        <w:rPr>
          <w:rFonts w:ascii="Times New Roman" w:eastAsia="Times New Roman" w:hAnsi="Times New Roman" w:cs="Times New Roman"/>
          <w:sz w:val="24"/>
        </w:rPr>
        <w:t>&gt; Strojírenské obory úspěšnost velmi dobrá</w:t>
      </w:r>
    </w:p>
    <w:p w14:paraId="4BE6119E" w14:textId="77777777" w:rsidR="000C62B0" w:rsidRDefault="0021372D">
      <w:pPr>
        <w:numPr>
          <w:ilvl w:val="0"/>
          <w:numId w:val="2"/>
        </w:numPr>
        <w:spacing w:after="93" w:line="265" w:lineRule="auto"/>
        <w:ind w:left="720" w:hanging="396"/>
        <w:jc w:val="both"/>
      </w:pPr>
      <w:r>
        <w:rPr>
          <w:rFonts w:ascii="Times New Roman" w:eastAsia="Times New Roman" w:hAnsi="Times New Roman" w:cs="Times New Roman"/>
        </w:rPr>
        <w:t>Závěrečné zkoušky</w:t>
      </w:r>
    </w:p>
    <w:p w14:paraId="543EB403" w14:textId="77777777" w:rsidR="000C62B0" w:rsidRDefault="0021372D">
      <w:pPr>
        <w:spacing w:after="109" w:line="265" w:lineRule="auto"/>
        <w:ind w:left="1002" w:hanging="3"/>
        <w:jc w:val="both"/>
      </w:pPr>
      <w:r>
        <w:rPr>
          <w:noProof/>
        </w:rPr>
        <w:drawing>
          <wp:inline distT="0" distB="0" distL="0" distR="0" wp14:anchorId="036F02FF" wp14:editId="54D2908E">
            <wp:extent cx="86804" cy="105071"/>
            <wp:effectExtent l="0" t="0" r="0" b="0"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100 % úspěšnost</w:t>
      </w:r>
    </w:p>
    <w:p w14:paraId="048CBA39" w14:textId="77777777" w:rsidR="000C62B0" w:rsidRDefault="0021372D">
      <w:pPr>
        <w:spacing w:after="69" w:line="265" w:lineRule="auto"/>
        <w:ind w:left="1002" w:hanging="3"/>
        <w:jc w:val="both"/>
      </w:pPr>
      <w:r>
        <w:rPr>
          <w:noProof/>
        </w:rPr>
        <w:drawing>
          <wp:inline distT="0" distB="0" distL="0" distR="0" wp14:anchorId="2D007FF6" wp14:editId="0739DB2F">
            <wp:extent cx="91373" cy="105071"/>
            <wp:effectExtent l="0" t="0" r="0" b="0"/>
            <wp:docPr id="1158" name="Picture 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Picture 1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15 žáků prospělo s vyznamenáním</w:t>
      </w:r>
    </w:p>
    <w:p w14:paraId="25D0DC19" w14:textId="77777777" w:rsidR="000C62B0" w:rsidRDefault="0021372D">
      <w:pPr>
        <w:numPr>
          <w:ilvl w:val="0"/>
          <w:numId w:val="2"/>
        </w:numPr>
        <w:spacing w:after="127" w:line="265" w:lineRule="auto"/>
        <w:ind w:left="720" w:hanging="396"/>
        <w:jc w:val="both"/>
      </w:pPr>
      <w:r>
        <w:rPr>
          <w:rFonts w:ascii="Times New Roman" w:eastAsia="Times New Roman" w:hAnsi="Times New Roman" w:cs="Times New Roman"/>
        </w:rPr>
        <w:t>Přijímací řízení</w:t>
      </w:r>
    </w:p>
    <w:p w14:paraId="5898782F" w14:textId="77777777" w:rsidR="000C62B0" w:rsidRDefault="0021372D">
      <w:pPr>
        <w:spacing w:after="69" w:line="265" w:lineRule="auto"/>
        <w:ind w:left="1002" w:hanging="3"/>
        <w:jc w:val="both"/>
      </w:pPr>
      <w:r>
        <w:rPr>
          <w:rFonts w:ascii="Times New Roman" w:eastAsia="Times New Roman" w:hAnsi="Times New Roman" w:cs="Times New Roman"/>
        </w:rPr>
        <w:t>&gt; 198 zápisových lístků</w:t>
      </w:r>
    </w:p>
    <w:p w14:paraId="6C477964" w14:textId="77777777" w:rsidR="000C62B0" w:rsidRDefault="0021372D">
      <w:pPr>
        <w:spacing w:after="69" w:line="265" w:lineRule="auto"/>
        <w:ind w:left="1002" w:hanging="3"/>
        <w:jc w:val="both"/>
      </w:pPr>
      <w:r>
        <w:rPr>
          <w:noProof/>
        </w:rPr>
        <w:drawing>
          <wp:inline distT="0" distB="0" distL="0" distR="0" wp14:anchorId="519A533E" wp14:editId="28786211">
            <wp:extent cx="91373" cy="105071"/>
            <wp:effectExtent l="0" t="0" r="0" b="0"/>
            <wp:docPr id="1159" name="Picture 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Nový vzdělávací program na </w:t>
      </w:r>
      <w:proofErr w:type="gramStart"/>
      <w:r>
        <w:rPr>
          <w:rFonts w:ascii="Times New Roman" w:eastAsia="Times New Roman" w:hAnsi="Times New Roman" w:cs="Times New Roman"/>
        </w:rPr>
        <w:t>SPŠ - Robotika</w:t>
      </w:r>
      <w:proofErr w:type="gramEnd"/>
      <w:r>
        <w:rPr>
          <w:rFonts w:ascii="Times New Roman" w:eastAsia="Times New Roman" w:hAnsi="Times New Roman" w:cs="Times New Roman"/>
        </w:rPr>
        <w:t xml:space="preserve"> a automatizace</w:t>
      </w:r>
    </w:p>
    <w:p w14:paraId="0D08D4C3" w14:textId="77777777" w:rsidR="000C62B0" w:rsidRDefault="0021372D">
      <w:pPr>
        <w:numPr>
          <w:ilvl w:val="0"/>
          <w:numId w:val="2"/>
        </w:numPr>
        <w:spacing w:after="105"/>
        <w:ind w:left="720" w:hanging="396"/>
        <w:jc w:val="both"/>
      </w:pPr>
      <w:r>
        <w:rPr>
          <w:rFonts w:ascii="Times New Roman" w:eastAsia="Times New Roman" w:hAnsi="Times New Roman" w:cs="Times New Roman"/>
          <w:sz w:val="24"/>
        </w:rPr>
        <w:t>Diskuse</w:t>
      </w:r>
    </w:p>
    <w:p w14:paraId="26D6F1D1" w14:textId="77777777" w:rsidR="000C62B0" w:rsidRDefault="0021372D">
      <w:pPr>
        <w:spacing w:after="69" w:line="337" w:lineRule="auto"/>
        <w:ind w:left="1002" w:right="302" w:hanging="3"/>
        <w:jc w:val="both"/>
      </w:pPr>
      <w:r>
        <w:rPr>
          <w:noProof/>
        </w:rPr>
        <w:drawing>
          <wp:inline distT="0" distB="0" distL="0" distR="0" wp14:anchorId="2D56F946" wp14:editId="7CA5B6C3">
            <wp:extent cx="91372" cy="105071"/>
            <wp:effectExtent l="0" t="0" r="0" b="0"/>
            <wp:docPr id="1160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Budova SPŠ nebude přestěhována, dokud nebude provedena rekonstrukce elektroinstalace a rozvod datových kabelů na </w:t>
      </w:r>
      <w:proofErr w:type="gramStart"/>
      <w:r>
        <w:rPr>
          <w:rFonts w:ascii="Times New Roman" w:eastAsia="Times New Roman" w:hAnsi="Times New Roman" w:cs="Times New Roman"/>
        </w:rPr>
        <w:t>SOŠGS - budova</w:t>
      </w:r>
      <w:proofErr w:type="gramEnd"/>
      <w:r>
        <w:rPr>
          <w:rFonts w:ascii="Times New Roman" w:eastAsia="Times New Roman" w:hAnsi="Times New Roman" w:cs="Times New Roman"/>
        </w:rPr>
        <w:t xml:space="preserve"> A. </w:t>
      </w:r>
      <w:r>
        <w:rPr>
          <w:noProof/>
        </w:rPr>
        <w:drawing>
          <wp:inline distT="0" distB="0" distL="0" distR="0" wp14:anchorId="7C6149DA" wp14:editId="3B5B2981">
            <wp:extent cx="91372" cy="109640"/>
            <wp:effectExtent l="0" t="0" r="0" b="0"/>
            <wp:docPr id="1161" name="Picture 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11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Vzdělávání UK žáků na naší škole.</w:t>
      </w:r>
    </w:p>
    <w:p w14:paraId="1F07A283" w14:textId="77777777" w:rsidR="000C62B0" w:rsidRDefault="0021372D">
      <w:pPr>
        <w:numPr>
          <w:ilvl w:val="0"/>
          <w:numId w:val="2"/>
        </w:numPr>
        <w:spacing w:after="565" w:line="357" w:lineRule="auto"/>
        <w:ind w:left="720" w:hanging="396"/>
        <w:jc w:val="both"/>
      </w:pPr>
      <w:proofErr w:type="gramStart"/>
      <w:r>
        <w:rPr>
          <w:rFonts w:ascii="Times New Roman" w:eastAsia="Times New Roman" w:hAnsi="Times New Roman" w:cs="Times New Roman"/>
        </w:rPr>
        <w:lastRenderedPageBreak/>
        <w:t>Závěr - Školská</w:t>
      </w:r>
      <w:proofErr w:type="gramEnd"/>
      <w:r>
        <w:rPr>
          <w:rFonts w:ascii="Times New Roman" w:eastAsia="Times New Roman" w:hAnsi="Times New Roman" w:cs="Times New Roman"/>
        </w:rPr>
        <w:t xml:space="preserve"> rada se dohodla, na dalším termínu konání řádného zasedání v druhé polovině měsíce září 2022.</w:t>
      </w:r>
    </w:p>
    <w:p w14:paraId="02F24F4A" w14:textId="77777777" w:rsidR="000C62B0" w:rsidRDefault="0021372D">
      <w:pPr>
        <w:spacing w:after="1070" w:line="265" w:lineRule="auto"/>
        <w:ind w:left="97" w:hanging="3"/>
        <w:jc w:val="both"/>
      </w:pPr>
      <w:r>
        <w:rPr>
          <w:rFonts w:ascii="Times New Roman" w:eastAsia="Times New Roman" w:hAnsi="Times New Roman" w:cs="Times New Roman"/>
        </w:rPr>
        <w:t>V Mostě 22. 06. 2022</w:t>
      </w:r>
    </w:p>
    <w:p w14:paraId="24D8793D" w14:textId="77777777" w:rsidR="000C62B0" w:rsidRDefault="0021372D">
      <w:pPr>
        <w:tabs>
          <w:tab w:val="center" w:pos="4248"/>
        </w:tabs>
        <w:spacing w:after="511" w:line="265" w:lineRule="auto"/>
      </w:pPr>
      <w:r>
        <w:rPr>
          <w:rFonts w:ascii="Times New Roman" w:eastAsia="Times New Roman" w:hAnsi="Times New Roman" w:cs="Times New Roman"/>
        </w:rPr>
        <w:t>Zapsala:</w:t>
      </w:r>
      <w:r>
        <w:rPr>
          <w:rFonts w:ascii="Times New Roman" w:eastAsia="Times New Roman" w:hAnsi="Times New Roman" w:cs="Times New Roman"/>
        </w:rPr>
        <w:tab/>
        <w:t>Ing. Anna Hanáková</w:t>
      </w:r>
      <w:r>
        <w:rPr>
          <w:noProof/>
        </w:rPr>
        <w:drawing>
          <wp:inline distT="0" distB="0" distL="0" distR="0" wp14:anchorId="335416B3" wp14:editId="3BF7ACE4">
            <wp:extent cx="2138115" cy="511650"/>
            <wp:effectExtent l="0" t="0" r="0" b="0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8115" cy="5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EB36" w14:textId="77777777" w:rsidR="000C62B0" w:rsidRDefault="0021372D">
      <w:pPr>
        <w:tabs>
          <w:tab w:val="center" w:pos="3011"/>
        </w:tabs>
        <w:spacing w:after="69" w:line="265" w:lineRule="auto"/>
      </w:pPr>
      <w:r>
        <w:rPr>
          <w:rFonts w:ascii="Times New Roman" w:eastAsia="Times New Roman" w:hAnsi="Times New Roman" w:cs="Times New Roman"/>
        </w:rPr>
        <w:t>Ověřil:</w:t>
      </w:r>
      <w:r>
        <w:rPr>
          <w:rFonts w:ascii="Times New Roman" w:eastAsia="Times New Roman" w:hAnsi="Times New Roman" w:cs="Times New Roman"/>
        </w:rPr>
        <w:tab/>
        <w:t>Josef Čepel</w:t>
      </w:r>
      <w:r>
        <w:rPr>
          <w:noProof/>
        </w:rPr>
        <w:drawing>
          <wp:inline distT="0" distB="0" distL="0" distR="0" wp14:anchorId="27B074D5" wp14:editId="377EC63A">
            <wp:extent cx="1630998" cy="950208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0998" cy="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2B0">
      <w:pgSz w:w="11900" w:h="16820"/>
      <w:pgMar w:top="1670" w:right="1245" w:bottom="1966" w:left="1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A13"/>
    <w:multiLevelType w:val="hybridMultilevel"/>
    <w:tmpl w:val="1A324E2E"/>
    <w:lvl w:ilvl="0" w:tplc="9E00DE2A">
      <w:start w:val="2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FB2E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CD316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482A0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5F64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26DC4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44BEE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88414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A59EC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E3201"/>
    <w:multiLevelType w:val="hybridMultilevel"/>
    <w:tmpl w:val="1ACA3D2A"/>
    <w:lvl w:ilvl="0" w:tplc="C80E4EEA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098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CDB9A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AD4E4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2A512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6562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43DBA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8CF24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21D4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8129191">
    <w:abstractNumId w:val="0"/>
  </w:num>
  <w:num w:numId="2" w16cid:durableId="128388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B0"/>
    <w:rsid w:val="000C62B0"/>
    <w:rsid w:val="002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3B00"/>
  <w15:docId w15:val="{4460AC16-E83C-4B25-B981-F351240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22C-6e-20231121103130</dc:title>
  <dc:subject/>
  <dc:creator>Anna Hanáková</dc:creator>
  <cp:keywords/>
  <cp:lastModifiedBy>Anna Hanáková</cp:lastModifiedBy>
  <cp:revision>2</cp:revision>
  <dcterms:created xsi:type="dcterms:W3CDTF">2023-11-28T08:26:00Z</dcterms:created>
  <dcterms:modified xsi:type="dcterms:W3CDTF">2023-11-28T08:26:00Z</dcterms:modified>
</cp:coreProperties>
</file>